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36F" w:rsidRDefault="002B3E9C" w:rsidP="007660D0">
      <w:pPr>
        <w:spacing w:before="240" w:after="240" w:line="460" w:lineRule="auto"/>
        <w:jc w:val="center"/>
        <w:rPr>
          <w:rFonts w:ascii="Adobe 楷体 Std R" w:eastAsia="Adobe 楷体 Std R" w:hAnsi="Adobe 楷体 Std R" w:cs="Adobe 楷体 Std R"/>
          <w:b/>
          <w:sz w:val="36"/>
          <w:szCs w:val="36"/>
          <w:lang w:eastAsia="zh-CN"/>
        </w:rPr>
      </w:pPr>
      <w:r>
        <w:rPr>
          <w:rFonts w:ascii="Adobe 楷体 Std R" w:eastAsia="Adobe 楷体 Std R" w:hAnsi="Adobe 楷体 Std R" w:cs="Adobe 楷体 Std R" w:hint="eastAsia"/>
          <w:b/>
          <w:sz w:val="36"/>
          <w:szCs w:val="36"/>
          <w:lang w:eastAsia="zh-CN"/>
        </w:rPr>
        <w:t>服务承诺书</w:t>
      </w:r>
    </w:p>
    <w:p w:rsidR="0023036F" w:rsidRPr="002B3E9C" w:rsidRDefault="00AC42EE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u w:val="single"/>
          <w:lang w:eastAsia="zh-CN"/>
        </w:rPr>
      </w:pPr>
      <w:r>
        <w:rPr>
          <w:rFonts w:ascii="宋体" w:hAnsi="宋体" w:cs="Adobe 楷体 Std R" w:hint="eastAsia"/>
          <w:sz w:val="28"/>
          <w:szCs w:val="28"/>
          <w:lang w:eastAsia="zh-CN"/>
        </w:rPr>
        <w:t>采购人</w:t>
      </w:r>
      <w:r w:rsidR="002B3E9C" w:rsidRPr="002B3E9C">
        <w:rPr>
          <w:rFonts w:ascii="宋体" w:hAnsi="宋体" w:cs="Adobe 楷体 Std R" w:hint="eastAsia"/>
          <w:sz w:val="28"/>
          <w:szCs w:val="28"/>
          <w:lang w:eastAsia="zh-CN"/>
        </w:rPr>
        <w:t>:</w:t>
      </w:r>
      <w:r>
        <w:rPr>
          <w:rFonts w:ascii="宋体" w:hAnsi="宋体" w:cs="Adobe 楷体 Std R" w:hint="eastAsia"/>
          <w:sz w:val="28"/>
          <w:szCs w:val="28"/>
          <w:lang w:eastAsia="zh-CN"/>
        </w:rPr>
        <w:t>南京交通技师学院</w:t>
      </w:r>
      <w:r w:rsidR="002B3E9C" w:rsidRPr="002B3E9C">
        <w:rPr>
          <w:rFonts w:ascii="宋体" w:hAnsi="宋体" w:cs="Adobe 楷体 Std R" w:hint="eastAsia"/>
          <w:sz w:val="28"/>
          <w:szCs w:val="28"/>
          <w:u w:val="single"/>
          <w:lang w:eastAsia="zh-CN"/>
        </w:rPr>
        <w:t xml:space="preserve"> </w:t>
      </w:r>
    </w:p>
    <w:p w:rsidR="0023036F" w:rsidRPr="002B3E9C" w:rsidRDefault="002B3E9C" w:rsidP="002B3E9C">
      <w:pPr>
        <w:spacing w:line="520" w:lineRule="exact"/>
        <w:ind w:rightChars="-100" w:right="-2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我司参与</w:t>
      </w:r>
      <w:r w:rsidR="00267A2E" w:rsidRPr="002B3E9C">
        <w:rPr>
          <w:rFonts w:ascii="宋体" w:hAnsi="宋体" w:cs="Adobe 楷体 Std R" w:hint="eastAsia"/>
          <w:sz w:val="28"/>
          <w:szCs w:val="28"/>
          <w:u w:val="single"/>
          <w:lang w:eastAsia="zh-CN"/>
        </w:rPr>
        <w:t xml:space="preserve">               </w:t>
      </w:r>
      <w:r w:rsidRPr="002B3E9C">
        <w:rPr>
          <w:rFonts w:ascii="宋体" w:hAnsi="宋体" w:cs="Adobe 楷体 Std R" w:hint="eastAsia"/>
          <w:sz w:val="28"/>
          <w:szCs w:val="28"/>
          <w:u w:val="single"/>
          <w:lang w:eastAsia="zh-CN"/>
        </w:rPr>
        <w:t xml:space="preserve">      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项目的投标</w:t>
      </w:r>
      <w:r w:rsidR="00332350">
        <w:rPr>
          <w:rFonts w:ascii="宋体" w:hAnsi="宋体" w:cs="Adobe 楷体 Std R" w:hint="eastAsia"/>
          <w:sz w:val="28"/>
          <w:szCs w:val="28"/>
          <w:lang w:eastAsia="zh-CN"/>
        </w:rPr>
        <w:t>，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如中标，我司保证按以下条款进行服务：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一、设备质量承诺：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1、 </w:t>
      </w:r>
      <w:r w:rsidR="00754698">
        <w:rPr>
          <w:rFonts w:ascii="宋体" w:hAnsi="宋体" w:cs="Adobe 楷体 Std R" w:hint="eastAsia"/>
          <w:sz w:val="28"/>
          <w:szCs w:val="28"/>
          <w:lang w:eastAsia="zh-CN"/>
        </w:rPr>
        <w:t>所提供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设备</w:t>
      </w:r>
      <w:r w:rsidR="00754698">
        <w:rPr>
          <w:rFonts w:ascii="宋体" w:hAnsi="宋体" w:cs="Adobe 楷体 Std R" w:hint="eastAsia"/>
          <w:sz w:val="28"/>
          <w:szCs w:val="28"/>
          <w:lang w:eastAsia="zh-CN"/>
        </w:rPr>
        <w:t>均有质量检测证明、产品说明等相关材料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。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2、 对设备性能的检测，我们诚请用户亲临对设备进行全过程、全性能检查，待设备被确认合格后再装箱发货。 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二、设备</w:t>
      </w:r>
      <w:r w:rsidR="007660D0" w:rsidRPr="002B3E9C">
        <w:rPr>
          <w:rFonts w:ascii="宋体" w:hAnsi="宋体" w:cs="Adobe 楷体 Std R" w:hint="eastAsia"/>
          <w:sz w:val="28"/>
          <w:szCs w:val="28"/>
          <w:lang w:eastAsia="zh-CN"/>
        </w:rPr>
        <w:t>安装调试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承诺：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1、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我司</w:t>
      </w:r>
      <w:r w:rsidR="007660D0" w:rsidRPr="002B3E9C">
        <w:rPr>
          <w:rFonts w:ascii="宋体" w:hAnsi="宋体" w:cs="Adobe 楷体 Std R" w:hint="eastAsia"/>
          <w:sz w:val="28"/>
          <w:szCs w:val="28"/>
          <w:lang w:eastAsia="zh-CN"/>
        </w:rPr>
        <w:t>根据设备清单提供的设备安装调试完成后，能够满足对中心机房内动力环境进行控制，其中包含视频监控、漏水检测、温湿度检测、烟感检测、电量监控、双鉴探测、门禁控制和声光报警等，并能够通过对应管理软件及APP平台实现远程管控。</w:t>
      </w:r>
    </w:p>
    <w:p w:rsidR="007660D0" w:rsidRPr="002B3E9C" w:rsidRDefault="007660D0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2、安装调试规范操作，如因违规操作造成的一切后果由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我司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负全责。</w:t>
      </w:r>
    </w:p>
    <w:p w:rsidR="000B0745" w:rsidRPr="002B3E9C" w:rsidRDefault="000B0745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3、我司在安装调试完成结束后，对现场进行清理，确保环境整洁。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三、交货期承诺：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1、设备交货期：</w:t>
      </w:r>
      <w:r w:rsidR="007660D0"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采购人通知进场后7天内完成送货、安装并通过采购人验收及交付使用。 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2、设备交货时，我司向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采购人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提供下列服务及文件；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① 技术保养维修手册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② </w:t>
      </w:r>
      <w:r w:rsidR="00761165">
        <w:rPr>
          <w:rFonts w:ascii="宋体" w:hAnsi="宋体" w:cs="Adobe 楷体 Std R" w:hint="eastAsia"/>
          <w:sz w:val="28"/>
          <w:szCs w:val="28"/>
          <w:lang w:eastAsia="zh-CN"/>
        </w:rPr>
        <w:t>设备说明书及厂家合格证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④ 相关操作人员培训课程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四、售后服务承诺：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1、设备保修期</w:t>
      </w:r>
      <w:r w:rsidR="0074629E">
        <w:rPr>
          <w:rFonts w:ascii="宋体" w:hAnsi="宋体" w:cs="Adobe 楷体 Std R" w:hint="eastAsia"/>
          <w:sz w:val="28"/>
          <w:szCs w:val="28"/>
          <w:lang w:eastAsia="zh-CN"/>
        </w:rPr>
        <w:t>不少于</w:t>
      </w:r>
      <w:bookmarkStart w:id="0" w:name="_GoBack"/>
      <w:bookmarkEnd w:id="0"/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36月，在保修期内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供方提供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免费维修和更换属质量原因造成的零部件损坏，保修期外零部件的损坏，提供的配件只收成本费，由需方人为因素造成的设备损坏，供方维修或提供的配件均按成本价计。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我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lastRenderedPageBreak/>
        <w:t>司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向用户提供全方位的技术服务，在项目实施的各个阶段中，公司的工程师都会全力为用户提供优质的服务。 </w:t>
      </w:r>
    </w:p>
    <w:p w:rsidR="0023036F" w:rsidRPr="002B3E9C" w:rsidRDefault="002B3E9C" w:rsidP="002B3E9C">
      <w:pPr>
        <w:spacing w:line="52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4、我司提供7*24小时的电话服务支持，对于用户提出的服务请求，在1小时内首先通过电话等方式进行技术支持。</w:t>
      </w:r>
    </w:p>
    <w:p w:rsidR="0023036F" w:rsidRPr="002B3E9C" w:rsidRDefault="002B3E9C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联系人：XXX</w:t>
      </w:r>
    </w:p>
    <w:p w:rsidR="0023036F" w:rsidRPr="002B3E9C" w:rsidRDefault="002B3E9C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电话：ＸＸＸＸＸＸＸＸＸＸＸ</w:t>
      </w:r>
    </w:p>
    <w:p w:rsidR="0023036F" w:rsidRPr="002B3E9C" w:rsidRDefault="002B3E9C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5、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在质量保证期内，所有项目中涉及设备的系统软件免费升级，我司提供专业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工程师负责具体的升级工作，以保证不影响系统的运行。</w:t>
      </w:r>
    </w:p>
    <w:p w:rsidR="0023036F" w:rsidRPr="002B3E9C" w:rsidRDefault="002B3E9C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6、不管是在保修期内，还是在保修期外，</w:t>
      </w:r>
      <w:r w:rsidR="00267A2E" w:rsidRPr="002B3E9C">
        <w:rPr>
          <w:rFonts w:ascii="宋体" w:hAnsi="宋体" w:cs="Adobe 楷体 Std R" w:hint="eastAsia"/>
          <w:sz w:val="28"/>
          <w:szCs w:val="28"/>
          <w:lang w:eastAsia="zh-CN"/>
        </w:rPr>
        <w:t>我司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免费为客户提供技术咨询服务，这其中包括: 新技术咨询、配置调整、故障解决等。随时随地解答客户的技术询问。</w:t>
      </w:r>
    </w:p>
    <w:p w:rsidR="0023036F" w:rsidRPr="002B3E9C" w:rsidRDefault="002B3E9C" w:rsidP="002B3E9C">
      <w:pPr>
        <w:spacing w:line="520" w:lineRule="exact"/>
        <w:ind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7、巡检服务</w:t>
      </w:r>
    </w:p>
    <w:p w:rsidR="0023036F" w:rsidRPr="002B3E9C" w:rsidRDefault="002B3E9C" w:rsidP="002B3E9C">
      <w:pPr>
        <w:spacing w:line="520" w:lineRule="exact"/>
        <w:ind w:left="480" w:firstLineChars="200" w:firstLine="560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根据用户的需要，公司提供定期巡检服务，确保系统工作正常，并填写《工程巡检报告》。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773"/>
        <w:gridCol w:w="2782"/>
        <w:gridCol w:w="3153"/>
      </w:tblGrid>
      <w:tr w:rsidR="0023036F" w:rsidTr="00754698">
        <w:trPr>
          <w:trHeight w:val="451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时间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方式</w:t>
            </w:r>
          </w:p>
        </w:tc>
        <w:tc>
          <w:tcPr>
            <w:tcW w:w="3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频率</w:t>
            </w:r>
          </w:p>
        </w:tc>
      </w:tr>
      <w:tr w:rsidR="0023036F" w:rsidTr="00754698">
        <w:trPr>
          <w:trHeight w:val="451"/>
        </w:trPr>
        <w:tc>
          <w:tcPr>
            <w:tcW w:w="27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保修期内</w:t>
            </w:r>
          </w:p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定期走访</w:t>
            </w:r>
          </w:p>
        </w:tc>
        <w:tc>
          <w:tcPr>
            <w:tcW w:w="3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67A2E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  <w:lang w:eastAsia="zh-CN"/>
              </w:rPr>
              <w:t>一</w:t>
            </w:r>
            <w:r w:rsidR="002B3E9C"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个月</w:t>
            </w:r>
          </w:p>
        </w:tc>
      </w:tr>
      <w:tr w:rsidR="0023036F" w:rsidTr="00754698">
        <w:trPr>
          <w:trHeight w:val="451"/>
        </w:trPr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3036F"/>
        </w:tc>
        <w:tc>
          <w:tcPr>
            <w:tcW w:w="2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电话联系</w:t>
            </w:r>
          </w:p>
        </w:tc>
        <w:tc>
          <w:tcPr>
            <w:tcW w:w="3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6F" w:rsidRDefault="002B3E9C" w:rsidP="00267A2E">
            <w:pPr>
              <w:autoSpaceDN w:val="0"/>
              <w:spacing w:line="288" w:lineRule="auto"/>
              <w:ind w:left="559"/>
              <w:rPr>
                <w:rFonts w:ascii="Adobe 楷体 Std R" w:eastAsia="Adobe 楷体 Std R" w:hAnsi="Adobe 楷体 Std R" w:cs="Adobe 楷体 Std R"/>
                <w:sz w:val="24"/>
                <w:szCs w:val="24"/>
                <w:lang w:eastAsia="zh-CN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  <w:szCs w:val="24"/>
              </w:rPr>
              <w:t>一</w:t>
            </w:r>
            <w:r w:rsidR="00267A2E">
              <w:rPr>
                <w:rFonts w:ascii="Adobe 楷体 Std R" w:eastAsia="Adobe 楷体 Std R" w:hAnsi="Adobe 楷体 Std R" w:cs="Adobe 楷体 Std R" w:hint="eastAsia"/>
                <w:sz w:val="24"/>
                <w:szCs w:val="24"/>
                <w:lang w:eastAsia="zh-CN"/>
              </w:rPr>
              <w:t>半个月</w:t>
            </w:r>
          </w:p>
        </w:tc>
      </w:tr>
    </w:tbl>
    <w:p w:rsidR="00267A2E" w:rsidRPr="002B3E9C" w:rsidRDefault="002B3E9C" w:rsidP="00267A2E">
      <w:pPr>
        <w:spacing w:line="46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我方如违反上述承诺，将在货款结算等方面按合同约定</w:t>
      </w:r>
      <w:r w:rsidR="00761165">
        <w:rPr>
          <w:rFonts w:ascii="宋体" w:hAnsi="宋体" w:cs="Adobe 楷体 Std R" w:hint="eastAsia"/>
          <w:sz w:val="28"/>
          <w:szCs w:val="28"/>
          <w:lang w:eastAsia="zh-CN"/>
        </w:rPr>
        <w:t>接受相应</w:t>
      </w: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>处罚，我方对此无异议。</w:t>
      </w:r>
    </w:p>
    <w:p w:rsidR="0023036F" w:rsidRPr="002B3E9C" w:rsidRDefault="002B3E9C" w:rsidP="00267A2E">
      <w:pPr>
        <w:spacing w:line="460" w:lineRule="exact"/>
        <w:ind w:leftChars="50" w:left="100" w:rightChars="50" w:right="100" w:firstLineChars="1600" w:firstLine="448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投标人（全称并加盖公章）：              </w:t>
      </w:r>
    </w:p>
    <w:p w:rsidR="0023036F" w:rsidRPr="002B3E9C" w:rsidRDefault="002B3E9C" w:rsidP="00267A2E">
      <w:pPr>
        <w:spacing w:line="46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                            投标人代表签字：                       </w:t>
      </w:r>
    </w:p>
    <w:p w:rsidR="0023036F" w:rsidRPr="002B3E9C" w:rsidRDefault="002B3E9C" w:rsidP="00267A2E">
      <w:pPr>
        <w:spacing w:line="460" w:lineRule="exact"/>
        <w:ind w:leftChars="50" w:left="100" w:rightChars="50" w:right="100" w:firstLineChars="1600" w:firstLine="448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邮 编：           电 话：          </w:t>
      </w:r>
    </w:p>
    <w:p w:rsidR="0023036F" w:rsidRPr="002B3E9C" w:rsidRDefault="002B3E9C" w:rsidP="00267A2E">
      <w:pPr>
        <w:spacing w:line="460" w:lineRule="exact"/>
        <w:ind w:leftChars="50" w:left="100" w:rightChars="50" w:right="100" w:firstLineChars="200" w:firstLine="560"/>
        <w:jc w:val="left"/>
        <w:rPr>
          <w:rFonts w:ascii="宋体" w:hAnsi="宋体" w:cs="Adobe 楷体 Std R"/>
          <w:sz w:val="28"/>
          <w:szCs w:val="28"/>
          <w:lang w:eastAsia="zh-CN"/>
        </w:rPr>
      </w:pPr>
      <w:r w:rsidRPr="002B3E9C">
        <w:rPr>
          <w:rFonts w:ascii="宋体" w:hAnsi="宋体" w:cs="Adobe 楷体 Std R" w:hint="eastAsia"/>
          <w:sz w:val="28"/>
          <w:szCs w:val="28"/>
          <w:lang w:eastAsia="zh-CN"/>
        </w:rPr>
        <w:t xml:space="preserve">                            传 真：           日 期：          </w:t>
      </w:r>
    </w:p>
    <w:sectPr w:rsidR="0023036F" w:rsidRPr="002B3E9C">
      <w:pgSz w:w="11906" w:h="16838"/>
      <w:pgMar w:top="1191" w:right="1191" w:bottom="1191" w:left="1191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2A" w:rsidRDefault="00B3492A" w:rsidP="00332350">
      <w:r>
        <w:separator/>
      </w:r>
    </w:p>
  </w:endnote>
  <w:endnote w:type="continuationSeparator" w:id="0">
    <w:p w:rsidR="00B3492A" w:rsidRDefault="00B3492A" w:rsidP="0033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楷体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2A" w:rsidRDefault="00B3492A" w:rsidP="00332350">
      <w:r>
        <w:separator/>
      </w:r>
    </w:p>
  </w:footnote>
  <w:footnote w:type="continuationSeparator" w:id="0">
    <w:p w:rsidR="00B3492A" w:rsidRDefault="00B3492A" w:rsidP="0033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E6A"/>
    <w:rsid w:val="000B0745"/>
    <w:rsid w:val="00172A27"/>
    <w:rsid w:val="0023036F"/>
    <w:rsid w:val="00267A2E"/>
    <w:rsid w:val="002B3E9C"/>
    <w:rsid w:val="00332350"/>
    <w:rsid w:val="00720D21"/>
    <w:rsid w:val="0074629E"/>
    <w:rsid w:val="00754698"/>
    <w:rsid w:val="00761165"/>
    <w:rsid w:val="007660D0"/>
    <w:rsid w:val="008B38E1"/>
    <w:rsid w:val="00AC42EE"/>
    <w:rsid w:val="00B3492A"/>
    <w:rsid w:val="00D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cs="宋体"/>
      <w:kern w:val="2"/>
      <w:sz w:val="18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napToGrid w:val="0"/>
    </w:pPr>
    <w:rPr>
      <w:rFonts w:ascii="宋体" w:hAnsi="宋体" w:cs="宋体"/>
      <w:kern w:val="2"/>
      <w:sz w:val="18"/>
      <w:szCs w:val="24"/>
    </w:rPr>
  </w:style>
  <w:style w:type="paragraph" w:styleId="a5">
    <w:name w:val="Balloon Text"/>
    <w:basedOn w:val="a"/>
    <w:link w:val="Char"/>
    <w:rsid w:val="00754698"/>
    <w:rPr>
      <w:sz w:val="18"/>
      <w:szCs w:val="18"/>
    </w:rPr>
  </w:style>
  <w:style w:type="character" w:customStyle="1" w:styleId="Char">
    <w:name w:val="批注框文本 Char"/>
    <w:link w:val="a5"/>
    <w:rsid w:val="00754698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169</Words>
  <Characters>965</Characters>
  <Application>Microsoft Office Word</Application>
  <DocSecurity>0</DocSecurity>
  <Lines>8</Lines>
  <Paragraphs>2</Paragraphs>
  <ScaleCrop>false</ScaleCrop>
  <Manager>G889</Manager>
  <Company>G889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G889</dc:subject>
  <dc:creator>G889</dc:creator>
  <cp:keywords>G889</cp:keywords>
  <dc:description>G889</dc:description>
  <cp:lastModifiedBy>未定义</cp:lastModifiedBy>
  <cp:revision>7</cp:revision>
  <cp:lastPrinted>2020-06-18T06:26:00Z</cp:lastPrinted>
  <dcterms:created xsi:type="dcterms:W3CDTF">2014-03-07T05:49:00Z</dcterms:created>
  <dcterms:modified xsi:type="dcterms:W3CDTF">2020-06-18T06:38:00Z</dcterms:modified>
  <cp:category>G889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