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B8" w:rsidRDefault="00017B3B" w:rsidP="008E5FB8">
      <w:pPr>
        <w:widowControl/>
        <w:spacing w:line="315" w:lineRule="atLeast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服装款式及参数</w:t>
      </w:r>
      <w:bookmarkStart w:id="0" w:name="_GoBack"/>
      <w:bookmarkEnd w:id="0"/>
    </w:p>
    <w:p w:rsidR="00116CF2" w:rsidRPr="006C5FBC" w:rsidRDefault="00116CF2" w:rsidP="008E5FB8">
      <w:pPr>
        <w:widowControl/>
        <w:spacing w:line="315" w:lineRule="atLeast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7579AE" w:rsidRDefault="00017B3B" w:rsidP="00017B3B">
      <w:pPr>
        <w:widowControl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574951" cy="25749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装款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45" cy="25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6056425A" wp14:editId="683C709A">
            <wp:extent cx="2531059" cy="2531059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内胆样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203" cy="25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8249"/>
        <w:tblW w:w="10031" w:type="dxa"/>
        <w:tblLook w:val="04A0" w:firstRow="1" w:lastRow="0" w:firstColumn="1" w:lastColumn="0" w:noHBand="0" w:noVBand="1"/>
      </w:tblPr>
      <w:tblGrid>
        <w:gridCol w:w="1423"/>
        <w:gridCol w:w="2792"/>
        <w:gridCol w:w="5816"/>
      </w:tblGrid>
      <w:tr w:rsidR="00017B3B" w:rsidRPr="00116CF2" w:rsidTr="00017B3B">
        <w:trPr>
          <w:trHeight w:val="7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3B" w:rsidRPr="00BF2A72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2A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款式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及数量</w:t>
            </w: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春秋（冬）款150套：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每套含上衣1件、晴纶棉内胆1件和长裤1条；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长袖拉链款，拉链连接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式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可拆卸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晴纶棉内胆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proofErr w:type="gramStart"/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夏款300套</w:t>
            </w:r>
            <w:proofErr w:type="gramEnd"/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每套含上衣1件、长裤1条；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短袖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上衣为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拉链款，无内衬。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上衣胸口电脑绣花招标单位校标LOGO（3CM*3CM），胸口口袋装饰条中的白色为白色反光条。</w:t>
            </w:r>
          </w:p>
        </w:tc>
      </w:tr>
      <w:tr w:rsidR="00017B3B" w:rsidRPr="00116CF2" w:rsidTr="00017B3B">
        <w:trPr>
          <w:trHeight w:val="554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B3B" w:rsidRPr="00BF2A72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2A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材质说明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春秋（冬）款外衣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参考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主料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“亚星”全棉帆布（纱卡）21669深藏青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100%棉。</w:t>
            </w:r>
          </w:p>
        </w:tc>
      </w:tr>
      <w:tr w:rsidR="00017B3B" w:rsidRPr="00116CF2" w:rsidTr="00017B3B">
        <w:trPr>
          <w:trHeight w:val="54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3B" w:rsidRPr="00BF2A72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春秋（冬）款外衣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参考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配料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“亚星”全棉帆布（纱卡）21686梅红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100%棉。</w:t>
            </w:r>
          </w:p>
        </w:tc>
      </w:tr>
      <w:tr w:rsidR="00017B3B" w:rsidRPr="00116CF2" w:rsidTr="00017B3B">
        <w:trPr>
          <w:trHeight w:val="559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3B" w:rsidRPr="00BF2A72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内胆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180-200克晴纶棉、配拉链</w:t>
            </w:r>
          </w:p>
        </w:tc>
      </w:tr>
      <w:tr w:rsidR="00017B3B" w:rsidRPr="00116CF2" w:rsidTr="00017B3B">
        <w:trPr>
          <w:trHeight w:val="54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3B" w:rsidRPr="00BF2A72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夏款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参考</w:t>
            </w:r>
            <w:proofErr w:type="gramEnd"/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主料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“亚星”精梳CVC系细斜纹36071藏青，TC40%、棉60%</w:t>
            </w:r>
          </w:p>
        </w:tc>
      </w:tr>
      <w:tr w:rsidR="00017B3B" w:rsidRPr="00116CF2" w:rsidTr="00017B3B">
        <w:trPr>
          <w:trHeight w:val="57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3B" w:rsidRPr="00BF2A72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B3B" w:rsidRPr="001801AC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夏款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参考</w:t>
            </w:r>
            <w:proofErr w:type="gramEnd"/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配料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“亚星”精梳CVC系细斜纹28003梅红，TC40%、棉60%。</w:t>
            </w:r>
          </w:p>
        </w:tc>
      </w:tr>
      <w:tr w:rsidR="00017B3B" w:rsidRPr="00116CF2" w:rsidTr="00017B3B">
        <w:trPr>
          <w:trHeight w:val="4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3B" w:rsidRPr="00BF2A72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供应商中标后20日内供货完毕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017B3B" w:rsidRPr="00116CF2" w:rsidTr="00017B3B">
        <w:trPr>
          <w:trHeight w:val="41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3B" w:rsidRDefault="00017B3B" w:rsidP="00017B3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尺码统计</w:t>
            </w: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B3B" w:rsidRPr="001801AC" w:rsidRDefault="00017B3B" w:rsidP="00017B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01AC">
              <w:rPr>
                <w:rFonts w:ascii="宋体" w:eastAsia="宋体" w:hAnsi="宋体" w:cs="宋体" w:hint="eastAsia"/>
                <w:kern w:val="0"/>
                <w:szCs w:val="21"/>
              </w:rPr>
              <w:t>供应商中标后负责量体及尺码统计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A414ED" w:rsidRPr="00A414ED" w:rsidRDefault="00A414ED" w:rsidP="00017B3B">
      <w:pPr>
        <w:widowControl/>
        <w:spacing w:line="315" w:lineRule="atLeast"/>
        <w:ind w:firstLineChars="196" w:firstLine="412"/>
        <w:jc w:val="left"/>
      </w:pPr>
    </w:p>
    <w:sectPr w:rsidR="00A414ED" w:rsidRPr="00A414ED" w:rsidSect="00116CF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6" w:rsidRDefault="00944EC6" w:rsidP="005E0F43">
      <w:r>
        <w:separator/>
      </w:r>
    </w:p>
  </w:endnote>
  <w:endnote w:type="continuationSeparator" w:id="0">
    <w:p w:rsidR="00944EC6" w:rsidRDefault="00944EC6" w:rsidP="005E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6" w:rsidRDefault="00944EC6" w:rsidP="005E0F43">
      <w:r>
        <w:separator/>
      </w:r>
    </w:p>
  </w:footnote>
  <w:footnote w:type="continuationSeparator" w:id="0">
    <w:p w:rsidR="00944EC6" w:rsidRDefault="00944EC6" w:rsidP="005E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44"/>
    <w:rsid w:val="00017B3B"/>
    <w:rsid w:val="000239CA"/>
    <w:rsid w:val="000357E2"/>
    <w:rsid w:val="00093475"/>
    <w:rsid w:val="000F255E"/>
    <w:rsid w:val="00116CF2"/>
    <w:rsid w:val="00121D17"/>
    <w:rsid w:val="0013575A"/>
    <w:rsid w:val="001801AC"/>
    <w:rsid w:val="001B5427"/>
    <w:rsid w:val="001D05C5"/>
    <w:rsid w:val="00277CB2"/>
    <w:rsid w:val="003B2797"/>
    <w:rsid w:val="004B3444"/>
    <w:rsid w:val="005966A4"/>
    <w:rsid w:val="005A215B"/>
    <w:rsid w:val="005E0F43"/>
    <w:rsid w:val="006C5FBC"/>
    <w:rsid w:val="007579AE"/>
    <w:rsid w:val="007C6057"/>
    <w:rsid w:val="0084476E"/>
    <w:rsid w:val="0087635A"/>
    <w:rsid w:val="008E21B8"/>
    <w:rsid w:val="008E5FB8"/>
    <w:rsid w:val="00944EC6"/>
    <w:rsid w:val="009D69E7"/>
    <w:rsid w:val="00A414ED"/>
    <w:rsid w:val="00AC2114"/>
    <w:rsid w:val="00AD588F"/>
    <w:rsid w:val="00B0706A"/>
    <w:rsid w:val="00BF2A72"/>
    <w:rsid w:val="00DE023A"/>
    <w:rsid w:val="00E21421"/>
    <w:rsid w:val="00E52F81"/>
    <w:rsid w:val="00F1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C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6C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F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0F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C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6C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F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0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孙健</dc:creator>
  <cp:keywords/>
  <dc:description/>
  <cp:lastModifiedBy>孙健</cp:lastModifiedBy>
  <cp:revision>3</cp:revision>
  <dcterms:created xsi:type="dcterms:W3CDTF">2018-09-17T02:09:00Z</dcterms:created>
  <dcterms:modified xsi:type="dcterms:W3CDTF">2018-09-17T02:14:00Z</dcterms:modified>
</cp:coreProperties>
</file>